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8AD" w:rsidRPr="00FA3E1A" w:rsidRDefault="005358AD" w:rsidP="008912A3">
      <w:pPr>
        <w:tabs>
          <w:tab w:val="left" w:pos="6361"/>
        </w:tabs>
        <w:spacing w:after="0" w:line="240" w:lineRule="auto"/>
        <w:rPr>
          <w:sz w:val="28"/>
        </w:rPr>
      </w:pPr>
      <w:r w:rsidRPr="00FA3E1A">
        <w:rPr>
          <w:sz w:val="28"/>
        </w:rPr>
        <w:t>Lycée départemental de Donsin</w:t>
      </w:r>
      <w:r>
        <w:rPr>
          <w:sz w:val="28"/>
        </w:rPr>
        <w:t xml:space="preserve">                                         </w:t>
      </w:r>
      <w:proofErr w:type="spellStart"/>
      <w:r>
        <w:rPr>
          <w:sz w:val="28"/>
        </w:rPr>
        <w:t>School</w:t>
      </w:r>
      <w:proofErr w:type="spellEnd"/>
      <w:r>
        <w:rPr>
          <w:sz w:val="28"/>
        </w:rPr>
        <w:t xml:space="preserve"> </w:t>
      </w:r>
      <w:proofErr w:type="spellStart"/>
      <w:r>
        <w:rPr>
          <w:sz w:val="28"/>
        </w:rPr>
        <w:t>year</w:t>
      </w:r>
      <w:proofErr w:type="spellEnd"/>
      <w:r>
        <w:rPr>
          <w:sz w:val="28"/>
        </w:rPr>
        <w:t>: 2014-2015</w:t>
      </w:r>
    </w:p>
    <w:p w:rsidR="005358AD" w:rsidRPr="00FA3E1A" w:rsidRDefault="005358AD" w:rsidP="008912A3">
      <w:pPr>
        <w:tabs>
          <w:tab w:val="left" w:pos="6361"/>
        </w:tabs>
        <w:spacing w:after="0" w:line="240" w:lineRule="auto"/>
        <w:rPr>
          <w:sz w:val="28"/>
          <w:lang w:val="en-US"/>
        </w:rPr>
      </w:pPr>
      <w:r w:rsidRPr="007F3BE5">
        <w:rPr>
          <w:sz w:val="28"/>
          <w:u w:val="single"/>
          <w:lang w:val="en-US"/>
        </w:rPr>
        <w:t>Teacher</w:t>
      </w:r>
      <w:r w:rsidRPr="00FA3E1A">
        <w:rPr>
          <w:sz w:val="28"/>
          <w:lang w:val="en-US"/>
        </w:rPr>
        <w:t>:  Mr. RAMDE</w:t>
      </w:r>
      <w:r w:rsidRPr="00FA3E1A">
        <w:rPr>
          <w:sz w:val="28"/>
          <w:lang w:val="en-US"/>
        </w:rPr>
        <w:tab/>
      </w:r>
      <w:r>
        <w:rPr>
          <w:sz w:val="28"/>
          <w:u w:val="single"/>
          <w:lang w:val="en-US"/>
        </w:rPr>
        <w:t>Level</w:t>
      </w:r>
      <w:r w:rsidRPr="00FA3E1A">
        <w:rPr>
          <w:sz w:val="28"/>
          <w:lang w:val="en-US"/>
        </w:rPr>
        <w:t xml:space="preserve">: </w:t>
      </w:r>
      <w:r>
        <w:rPr>
          <w:sz w:val="28"/>
          <w:lang w:val="en-US"/>
        </w:rPr>
        <w:t>Tle A</w:t>
      </w:r>
    </w:p>
    <w:p w:rsidR="005358AD" w:rsidRPr="00FA3E1A" w:rsidRDefault="005358AD" w:rsidP="008912A3">
      <w:pPr>
        <w:tabs>
          <w:tab w:val="left" w:pos="6361"/>
        </w:tabs>
        <w:spacing w:after="0" w:line="240" w:lineRule="auto"/>
        <w:rPr>
          <w:sz w:val="28"/>
          <w:lang w:val="en-US"/>
        </w:rPr>
      </w:pPr>
      <w:r w:rsidRPr="007F3BE5">
        <w:rPr>
          <w:sz w:val="28"/>
          <w:u w:val="single"/>
          <w:lang w:val="en-US"/>
        </w:rPr>
        <w:t>Date</w:t>
      </w:r>
      <w:r>
        <w:rPr>
          <w:sz w:val="28"/>
          <w:lang w:val="en-US"/>
        </w:rPr>
        <w:t>:  25</w:t>
      </w:r>
      <w:r w:rsidRPr="00FA3E1A">
        <w:rPr>
          <w:sz w:val="28"/>
          <w:lang w:val="en-US"/>
        </w:rPr>
        <w:t>/</w:t>
      </w:r>
      <w:r>
        <w:rPr>
          <w:sz w:val="28"/>
          <w:lang w:val="en-US"/>
        </w:rPr>
        <w:t>11</w:t>
      </w:r>
      <w:r w:rsidRPr="00FA3E1A">
        <w:rPr>
          <w:sz w:val="28"/>
          <w:lang w:val="en-US"/>
        </w:rPr>
        <w:t>/2014</w:t>
      </w:r>
      <w:r w:rsidRPr="00FA3E1A">
        <w:rPr>
          <w:sz w:val="28"/>
          <w:lang w:val="en-US"/>
        </w:rPr>
        <w:tab/>
      </w:r>
      <w:r w:rsidRPr="00201055">
        <w:rPr>
          <w:sz w:val="28"/>
          <w:u w:val="single"/>
          <w:lang w:val="en-US"/>
        </w:rPr>
        <w:t>Duration:</w:t>
      </w:r>
      <w:r>
        <w:rPr>
          <w:sz w:val="28"/>
          <w:lang w:val="en-US"/>
        </w:rPr>
        <w:t xml:space="preserve"> 3h</w:t>
      </w:r>
    </w:p>
    <w:p w:rsidR="005358AD" w:rsidRDefault="005358AD" w:rsidP="005358AD">
      <w:pPr>
        <w:tabs>
          <w:tab w:val="left" w:pos="2677"/>
        </w:tabs>
        <w:rPr>
          <w:rFonts w:ascii="Times New Roman" w:hAnsi="Times New Roman"/>
          <w:b/>
          <w:i/>
          <w:sz w:val="24"/>
          <w:szCs w:val="24"/>
          <w:u w:val="single"/>
          <w:lang w:val="en-US"/>
        </w:rPr>
      </w:pPr>
    </w:p>
    <w:p w:rsidR="005358AD" w:rsidRPr="00C96456" w:rsidRDefault="005358AD" w:rsidP="005358AD">
      <w:pPr>
        <w:jc w:val="center"/>
        <w:rPr>
          <w:rFonts w:ascii="Times New Roman" w:hAnsi="Times New Roman"/>
          <w:b/>
          <w:i/>
          <w:sz w:val="24"/>
          <w:szCs w:val="24"/>
          <w:u w:val="single"/>
          <w:lang w:val="en-US"/>
        </w:rPr>
      </w:pPr>
      <w:r w:rsidRPr="00C96456">
        <w:rPr>
          <w:rFonts w:ascii="Times New Roman" w:hAnsi="Times New Roman"/>
          <w:b/>
          <w:i/>
          <w:sz w:val="24"/>
          <w:szCs w:val="24"/>
          <w:u w:val="single"/>
          <w:lang w:val="en-US"/>
        </w:rPr>
        <w:t>ENGLISH TEST</w:t>
      </w:r>
      <w:r>
        <w:rPr>
          <w:rFonts w:ascii="Times New Roman" w:hAnsi="Times New Roman"/>
          <w:b/>
          <w:i/>
          <w:sz w:val="24"/>
          <w:szCs w:val="24"/>
          <w:u w:val="single"/>
          <w:lang w:val="en-US"/>
        </w:rPr>
        <w:t xml:space="preserve"> n°2</w:t>
      </w:r>
    </w:p>
    <w:p w:rsidR="005358AD" w:rsidRPr="00C96456" w:rsidRDefault="005358AD" w:rsidP="005358AD">
      <w:pPr>
        <w:ind w:firstLine="708"/>
        <w:jc w:val="center"/>
        <w:rPr>
          <w:rFonts w:ascii="Times New Roman" w:hAnsi="Times New Roman"/>
          <w:b/>
          <w:sz w:val="24"/>
          <w:szCs w:val="24"/>
          <w:lang w:val="en-US"/>
        </w:rPr>
      </w:pPr>
      <w:r w:rsidRPr="00BD6D31">
        <w:rPr>
          <w:rFonts w:ascii="Times New Roman" w:hAnsi="Times New Roman"/>
          <w:b/>
          <w:sz w:val="24"/>
          <w:szCs w:val="24"/>
          <w:u w:val="single"/>
          <w:lang w:val="en-US"/>
        </w:rPr>
        <w:t>Text:</w:t>
      </w:r>
      <w:r>
        <w:rPr>
          <w:rFonts w:ascii="Times New Roman" w:hAnsi="Times New Roman"/>
          <w:b/>
          <w:sz w:val="24"/>
          <w:szCs w:val="24"/>
          <w:lang w:val="en-US"/>
        </w:rPr>
        <w:t xml:space="preserve"> </w:t>
      </w:r>
      <w:r w:rsidRPr="00C96456">
        <w:rPr>
          <w:rFonts w:ascii="Times New Roman" w:hAnsi="Times New Roman"/>
          <w:b/>
          <w:sz w:val="24"/>
          <w:szCs w:val="24"/>
          <w:lang w:val="en-US"/>
        </w:rPr>
        <w:t>Abolishing Female Circumcision</w:t>
      </w:r>
    </w:p>
    <w:p w:rsidR="005358AD" w:rsidRPr="00C96456" w:rsidRDefault="005358AD" w:rsidP="008912A3">
      <w:pPr>
        <w:spacing w:line="240" w:lineRule="auto"/>
        <w:ind w:firstLine="708"/>
        <w:jc w:val="both"/>
        <w:rPr>
          <w:rFonts w:ascii="Times New Roman" w:hAnsi="Times New Roman"/>
          <w:sz w:val="24"/>
          <w:szCs w:val="24"/>
          <w:lang w:val="en-US"/>
        </w:rPr>
      </w:pPr>
      <w:r w:rsidRPr="00C96456">
        <w:rPr>
          <w:rFonts w:ascii="Times New Roman" w:hAnsi="Times New Roman"/>
          <w:sz w:val="24"/>
          <w:szCs w:val="24"/>
          <w:lang w:val="en-US"/>
        </w:rPr>
        <w:t>Female circumcision is a harmful traditional practice that should be regarded as a public health problem in the countries concerned. Concerted efforts on the part of many sectors of society are therefore needed to help abolish the practice, since “tradition die hard”.</w:t>
      </w:r>
    </w:p>
    <w:p w:rsidR="005358AD" w:rsidRPr="00C96456" w:rsidRDefault="005358AD" w:rsidP="008912A3">
      <w:pPr>
        <w:spacing w:line="240" w:lineRule="auto"/>
        <w:jc w:val="both"/>
        <w:rPr>
          <w:rFonts w:ascii="Times New Roman" w:hAnsi="Times New Roman"/>
          <w:sz w:val="24"/>
          <w:szCs w:val="24"/>
          <w:lang w:val="en-US"/>
        </w:rPr>
      </w:pPr>
      <w:r w:rsidRPr="00C96456">
        <w:rPr>
          <w:rFonts w:ascii="Times New Roman" w:hAnsi="Times New Roman"/>
          <w:sz w:val="24"/>
          <w:szCs w:val="24"/>
          <w:lang w:val="en-US"/>
        </w:rPr>
        <w:t>Public education is the first step in the campaign using all available mass media to highlight the health and social problems that may be caused. The formal education system is also an important means of exposing the hazards of female circumcision. Health workers at all levels of the health care system will play a vital part in bringing public education to the “grass-roots”. In particular, educating midwives and traditional birth attendants about the dangers of the practice and enlisting their help in the campaign to abolish female circumcision will be of the utmost importance since these are the people who usually perform the operation: one difficulty is that they are usually financially dependent on the practice for their livelihood. Winning their support in the campaign to eliminate circumcision will be a major step forward.</w:t>
      </w:r>
    </w:p>
    <w:p w:rsidR="005358AD" w:rsidRPr="00C96456" w:rsidRDefault="005358AD" w:rsidP="008912A3">
      <w:pPr>
        <w:spacing w:line="240" w:lineRule="auto"/>
        <w:ind w:firstLine="708"/>
        <w:jc w:val="both"/>
        <w:rPr>
          <w:rFonts w:ascii="Times New Roman" w:hAnsi="Times New Roman"/>
          <w:sz w:val="24"/>
          <w:szCs w:val="24"/>
          <w:lang w:val="en-US"/>
        </w:rPr>
      </w:pPr>
      <w:r w:rsidRPr="00C96456">
        <w:rPr>
          <w:rFonts w:ascii="Times New Roman" w:hAnsi="Times New Roman"/>
          <w:sz w:val="24"/>
          <w:szCs w:val="24"/>
          <w:lang w:val="en-US"/>
        </w:rPr>
        <w:t>The role of religious leaders is also extremely important in re-affirming that female circumcision is not demanded by the Islamic faith. Women’s group too should be involved in this campaign since the custom is regarded by many societies as a women’s concern.</w:t>
      </w:r>
    </w:p>
    <w:p w:rsidR="005358AD" w:rsidRPr="00C96456" w:rsidRDefault="005358AD" w:rsidP="008912A3">
      <w:pPr>
        <w:spacing w:line="240" w:lineRule="auto"/>
        <w:ind w:firstLine="708"/>
        <w:jc w:val="both"/>
        <w:rPr>
          <w:rFonts w:ascii="Times New Roman" w:hAnsi="Times New Roman"/>
          <w:sz w:val="24"/>
          <w:szCs w:val="24"/>
          <w:lang w:val="en-US"/>
        </w:rPr>
      </w:pPr>
      <w:r w:rsidRPr="00C96456">
        <w:rPr>
          <w:rFonts w:ascii="Times New Roman" w:hAnsi="Times New Roman"/>
          <w:sz w:val="24"/>
          <w:szCs w:val="24"/>
          <w:lang w:val="en-US"/>
        </w:rPr>
        <w:t xml:space="preserve">In the past, laws have been enacted to punish those who practice female circumcision, but these have not proved successful in deterring the custom. It is important that every community in which female circumcision is prevalent should study the problem carefully and accordingly design a strategy for dealing with it that take into consideration the local situation. It may take time to succeed but an urgent effort is needed to put an end to the suffering of millions of women and little girls. </w:t>
      </w:r>
    </w:p>
    <w:p w:rsidR="005358AD" w:rsidRPr="00C96456" w:rsidRDefault="005358AD" w:rsidP="008912A3">
      <w:pPr>
        <w:spacing w:line="240" w:lineRule="auto"/>
        <w:ind w:left="2832"/>
        <w:jc w:val="both"/>
        <w:rPr>
          <w:rFonts w:ascii="Times New Roman" w:hAnsi="Times New Roman"/>
          <w:b/>
          <w:i/>
          <w:sz w:val="24"/>
          <w:szCs w:val="24"/>
          <w:lang w:val="en-US"/>
        </w:rPr>
      </w:pPr>
      <w:r>
        <w:rPr>
          <w:rFonts w:ascii="Times New Roman" w:hAnsi="Times New Roman"/>
          <w:b/>
          <w:i/>
          <w:sz w:val="24"/>
          <w:szCs w:val="24"/>
          <w:lang w:val="en-US"/>
        </w:rPr>
        <w:t xml:space="preserve">        </w:t>
      </w:r>
      <w:proofErr w:type="gramStart"/>
      <w:r w:rsidRPr="00C96456">
        <w:rPr>
          <w:rFonts w:ascii="Times New Roman" w:hAnsi="Times New Roman"/>
          <w:b/>
          <w:i/>
          <w:sz w:val="24"/>
          <w:szCs w:val="24"/>
          <w:lang w:val="en-US"/>
        </w:rPr>
        <w:t>From “The Magazine of the World Health Organization”.</w:t>
      </w:r>
      <w:proofErr w:type="gramEnd"/>
    </w:p>
    <w:p w:rsidR="005358AD" w:rsidRPr="00C96456" w:rsidRDefault="005358AD" w:rsidP="008912A3">
      <w:pPr>
        <w:spacing w:after="0" w:line="240" w:lineRule="auto"/>
        <w:jc w:val="both"/>
        <w:rPr>
          <w:rFonts w:ascii="Times New Roman" w:hAnsi="Times New Roman"/>
          <w:sz w:val="24"/>
          <w:szCs w:val="24"/>
          <w:lang w:val="en-US"/>
        </w:rPr>
      </w:pPr>
      <w:r w:rsidRPr="00C96456">
        <w:rPr>
          <w:rFonts w:ascii="Times New Roman" w:hAnsi="Times New Roman"/>
          <w:b/>
          <w:i/>
          <w:sz w:val="24"/>
          <w:szCs w:val="24"/>
          <w:u w:val="single"/>
          <w:lang w:val="en-US"/>
        </w:rPr>
        <w:t>Vocabulary</w:t>
      </w:r>
      <w:r w:rsidRPr="00C96456">
        <w:rPr>
          <w:rFonts w:ascii="Times New Roman" w:hAnsi="Times New Roman"/>
          <w:b/>
          <w:i/>
          <w:sz w:val="24"/>
          <w:szCs w:val="24"/>
          <w:lang w:val="en-US"/>
        </w:rPr>
        <w:t>:</w:t>
      </w:r>
    </w:p>
    <w:p w:rsidR="005358AD" w:rsidRPr="00C96456" w:rsidRDefault="005358AD" w:rsidP="008912A3">
      <w:pPr>
        <w:spacing w:after="0" w:line="240" w:lineRule="auto"/>
        <w:jc w:val="both"/>
        <w:rPr>
          <w:rFonts w:ascii="Times New Roman" w:hAnsi="Times New Roman"/>
          <w:sz w:val="24"/>
          <w:szCs w:val="24"/>
          <w:lang w:val="en-US"/>
        </w:rPr>
      </w:pPr>
      <w:r w:rsidRPr="00C96456">
        <w:rPr>
          <w:rFonts w:ascii="Times New Roman" w:hAnsi="Times New Roman"/>
          <w:b/>
          <w:i/>
          <w:sz w:val="24"/>
          <w:szCs w:val="24"/>
          <w:lang w:val="en-US"/>
        </w:rPr>
        <w:t>To deter:</w:t>
      </w:r>
      <w:r w:rsidRPr="00C96456">
        <w:rPr>
          <w:rFonts w:ascii="Times New Roman" w:hAnsi="Times New Roman"/>
          <w:sz w:val="24"/>
          <w:szCs w:val="24"/>
          <w:lang w:val="en-US"/>
        </w:rPr>
        <w:t xml:space="preserve"> dissuader, </w:t>
      </w:r>
      <w:proofErr w:type="spellStart"/>
      <w:r w:rsidRPr="00C96456">
        <w:rPr>
          <w:rFonts w:ascii="Times New Roman" w:hAnsi="Times New Roman"/>
          <w:sz w:val="24"/>
          <w:szCs w:val="24"/>
          <w:lang w:val="en-US"/>
        </w:rPr>
        <w:t>empêcher</w:t>
      </w:r>
      <w:proofErr w:type="spellEnd"/>
    </w:p>
    <w:p w:rsidR="005358AD" w:rsidRPr="00C96456" w:rsidRDefault="005358AD" w:rsidP="008912A3">
      <w:pPr>
        <w:pStyle w:val="Paragraphedeliste"/>
        <w:numPr>
          <w:ilvl w:val="0"/>
          <w:numId w:val="2"/>
        </w:numPr>
        <w:spacing w:before="240"/>
        <w:jc w:val="both"/>
        <w:rPr>
          <w:rFonts w:ascii="Times New Roman" w:hAnsi="Times New Roman"/>
          <w:b/>
          <w:i/>
          <w:sz w:val="24"/>
          <w:szCs w:val="24"/>
          <w:u w:val="single"/>
          <w:lang w:val="en-US"/>
        </w:rPr>
      </w:pPr>
      <w:r w:rsidRPr="00C96456">
        <w:rPr>
          <w:rFonts w:ascii="Times New Roman" w:hAnsi="Times New Roman"/>
          <w:b/>
          <w:i/>
          <w:sz w:val="24"/>
          <w:szCs w:val="24"/>
          <w:u w:val="single"/>
          <w:lang w:val="en-US"/>
        </w:rPr>
        <w:t>GUIDED COMMENTARY</w:t>
      </w:r>
    </w:p>
    <w:p w:rsidR="005358AD" w:rsidRPr="00C96456" w:rsidRDefault="005358AD" w:rsidP="008912A3">
      <w:pPr>
        <w:pStyle w:val="Paragraphedeliste"/>
        <w:numPr>
          <w:ilvl w:val="0"/>
          <w:numId w:val="1"/>
        </w:numPr>
        <w:spacing w:before="240"/>
        <w:jc w:val="both"/>
        <w:rPr>
          <w:rFonts w:ascii="Times New Roman" w:hAnsi="Times New Roman"/>
          <w:sz w:val="24"/>
          <w:szCs w:val="24"/>
          <w:lang w:val="en-US"/>
        </w:rPr>
      </w:pPr>
      <w:r w:rsidRPr="00C96456">
        <w:rPr>
          <w:rFonts w:ascii="Times New Roman" w:hAnsi="Times New Roman"/>
          <w:sz w:val="24"/>
          <w:szCs w:val="24"/>
          <w:lang w:val="en-US"/>
        </w:rPr>
        <w:t>According to the text, what is female circumcision? (2pts)</w:t>
      </w:r>
    </w:p>
    <w:p w:rsidR="005358AD" w:rsidRPr="00C96456" w:rsidRDefault="005358AD" w:rsidP="005358AD">
      <w:pPr>
        <w:pStyle w:val="Paragraphedeliste"/>
        <w:numPr>
          <w:ilvl w:val="0"/>
          <w:numId w:val="1"/>
        </w:numPr>
        <w:jc w:val="both"/>
        <w:rPr>
          <w:rFonts w:ascii="Times New Roman" w:hAnsi="Times New Roman"/>
          <w:sz w:val="24"/>
          <w:szCs w:val="24"/>
          <w:lang w:val="en-US"/>
        </w:rPr>
      </w:pPr>
      <w:r w:rsidRPr="00C96456">
        <w:rPr>
          <w:rFonts w:ascii="Times New Roman" w:hAnsi="Times New Roman"/>
          <w:sz w:val="24"/>
          <w:szCs w:val="24"/>
          <w:lang w:val="en-US"/>
        </w:rPr>
        <w:t>Find solutions to fight female circumcision in the text. (3pts)</w:t>
      </w:r>
    </w:p>
    <w:p w:rsidR="005358AD" w:rsidRPr="00C96456" w:rsidRDefault="005358AD" w:rsidP="005358AD">
      <w:pPr>
        <w:pStyle w:val="Paragraphedeliste"/>
        <w:numPr>
          <w:ilvl w:val="0"/>
          <w:numId w:val="1"/>
        </w:numPr>
        <w:jc w:val="both"/>
        <w:rPr>
          <w:rFonts w:ascii="Times New Roman" w:hAnsi="Times New Roman"/>
          <w:sz w:val="24"/>
          <w:szCs w:val="24"/>
          <w:lang w:val="en-US"/>
        </w:rPr>
      </w:pPr>
      <w:r w:rsidRPr="00C96456">
        <w:rPr>
          <w:rFonts w:ascii="Times New Roman" w:hAnsi="Times New Roman"/>
          <w:sz w:val="24"/>
          <w:szCs w:val="24"/>
          <w:lang w:val="en-US"/>
        </w:rPr>
        <w:t>Explain why the laws enacted to punish the actors of female circumcision failed. (4pts)</w:t>
      </w:r>
    </w:p>
    <w:p w:rsidR="005358AD" w:rsidRPr="00C96456" w:rsidRDefault="005358AD" w:rsidP="005358AD">
      <w:pPr>
        <w:pStyle w:val="Paragraphedeliste"/>
        <w:numPr>
          <w:ilvl w:val="0"/>
          <w:numId w:val="1"/>
        </w:numPr>
        <w:jc w:val="both"/>
        <w:rPr>
          <w:rFonts w:ascii="Times New Roman" w:hAnsi="Times New Roman"/>
          <w:sz w:val="24"/>
          <w:szCs w:val="24"/>
          <w:lang w:val="en-US"/>
        </w:rPr>
      </w:pPr>
      <w:r w:rsidRPr="00C96456">
        <w:rPr>
          <w:rFonts w:ascii="Times New Roman" w:hAnsi="Times New Roman"/>
          <w:sz w:val="24"/>
          <w:szCs w:val="24"/>
          <w:lang w:val="en-US"/>
        </w:rPr>
        <w:t>Are you for or against female circumcision? (5pts)</w:t>
      </w:r>
    </w:p>
    <w:p w:rsidR="008912A3" w:rsidRDefault="008912A3" w:rsidP="008912A3">
      <w:pPr>
        <w:pStyle w:val="Paragraphedeliste"/>
        <w:spacing w:before="240"/>
        <w:ind w:left="862"/>
        <w:jc w:val="both"/>
        <w:rPr>
          <w:rFonts w:ascii="Times New Roman" w:hAnsi="Times New Roman"/>
          <w:b/>
          <w:i/>
          <w:sz w:val="24"/>
          <w:szCs w:val="24"/>
          <w:u w:val="single"/>
          <w:lang w:val="en-US"/>
        </w:rPr>
      </w:pPr>
    </w:p>
    <w:p w:rsidR="005358AD" w:rsidRPr="008912A3" w:rsidRDefault="005358AD" w:rsidP="008912A3">
      <w:pPr>
        <w:pStyle w:val="Paragraphedeliste"/>
        <w:numPr>
          <w:ilvl w:val="0"/>
          <w:numId w:val="3"/>
        </w:numPr>
        <w:spacing w:before="240"/>
        <w:jc w:val="both"/>
        <w:rPr>
          <w:rFonts w:ascii="Times New Roman" w:hAnsi="Times New Roman"/>
          <w:b/>
          <w:i/>
          <w:sz w:val="24"/>
          <w:szCs w:val="24"/>
          <w:u w:val="single"/>
          <w:lang w:val="en-US"/>
        </w:rPr>
      </w:pPr>
      <w:r w:rsidRPr="008912A3">
        <w:rPr>
          <w:rFonts w:ascii="Times New Roman" w:hAnsi="Times New Roman"/>
          <w:b/>
          <w:i/>
          <w:sz w:val="24"/>
          <w:szCs w:val="24"/>
          <w:u w:val="single"/>
          <w:lang w:val="en-US"/>
        </w:rPr>
        <w:t>TRANSLATION:</w:t>
      </w:r>
    </w:p>
    <w:p w:rsidR="002A5408" w:rsidRDefault="005358AD" w:rsidP="008912A3">
      <w:pPr>
        <w:spacing w:before="240"/>
      </w:pPr>
      <w:r w:rsidRPr="00C96456">
        <w:rPr>
          <w:rFonts w:ascii="Times New Roman" w:hAnsi="Times New Roman"/>
          <w:sz w:val="24"/>
          <w:szCs w:val="24"/>
          <w:lang w:val="en-US"/>
        </w:rPr>
        <w:t>Translate into French from” in the past…..” down to “women and little girls. (6pts)</w:t>
      </w:r>
    </w:p>
    <w:sectPr w:rsidR="002A5408" w:rsidSect="002A54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1EEE"/>
    <w:multiLevelType w:val="hybridMultilevel"/>
    <w:tmpl w:val="CBFC3FEC"/>
    <w:lvl w:ilvl="0" w:tplc="FD46FBE2">
      <w:start w:val="2"/>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264A1B7C"/>
    <w:multiLevelType w:val="hybridMultilevel"/>
    <w:tmpl w:val="BCCC5F5A"/>
    <w:lvl w:ilvl="0" w:tplc="9DF8C590">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nsid w:val="5B047212"/>
    <w:multiLevelType w:val="hybridMultilevel"/>
    <w:tmpl w:val="A3C66C60"/>
    <w:lvl w:ilvl="0" w:tplc="BC603514">
      <w:start w:val="1"/>
      <w:numFmt w:val="decimal"/>
      <w:lvlText w:val="%1)"/>
      <w:lvlJc w:val="left"/>
      <w:pPr>
        <w:ind w:left="1070"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hyphenationZone w:val="425"/>
  <w:characterSpacingControl w:val="doNotCompress"/>
  <w:compat/>
  <w:rsids>
    <w:rsidRoot w:val="005358AD"/>
    <w:rsid w:val="002A5408"/>
    <w:rsid w:val="0034014E"/>
    <w:rsid w:val="005358AD"/>
    <w:rsid w:val="008912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8A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8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393</Words>
  <Characters>2166</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2</cp:revision>
  <dcterms:created xsi:type="dcterms:W3CDTF">2014-11-18T10:12:00Z</dcterms:created>
  <dcterms:modified xsi:type="dcterms:W3CDTF">2014-11-18T10:19:00Z</dcterms:modified>
</cp:coreProperties>
</file>